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-678814</wp:posOffset>
            </wp:positionV>
            <wp:extent cx="6667500" cy="9630833"/>
            <wp:effectExtent b="0" l="0" r="0" t="0"/>
            <wp:wrapSquare wrapText="bothSides" distB="0" distT="0" distL="0" distR="0"/>
            <wp:docPr descr="C:\SKOLA Daniela\DANIELA\ŠKOLSKA KNJIGA - NASTAVA NA DALJINU\6. RAZRED\Naslovnica Kondicional.jpg" id="7" name="image1.jpg"/>
            <a:graphic>
              <a:graphicData uri="http://schemas.openxmlformats.org/drawingml/2006/picture">
                <pic:pic>
                  <pic:nvPicPr>
                    <pic:cNvPr descr="C:\SKOLA Daniela\DANIELA\ŠKOLSKA KNJIGA - NASTAVA NA DALJINU\6. RAZRED\Naslovnica Kondicional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630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PODRUČJ PREDMETA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3947159</wp:posOffset>
            </wp:positionH>
            <wp:positionV relativeFrom="paragraph">
              <wp:posOffset>-275589</wp:posOffset>
            </wp:positionV>
            <wp:extent cx="1834674" cy="2437115"/>
            <wp:effectExtent b="248868" l="377811" r="377811" t="248868"/>
            <wp:wrapSquare wrapText="bothSides" distB="0" distT="0" distL="0" distR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1268725">
                      <a:off x="0" y="0"/>
                      <a:ext cx="1834674" cy="2437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Hrvatski jezik i komunikacija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Kondicional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VRIJEME OSTVARIVANJA: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BROJ SATI NASTAVE</w:t>
      </w:r>
      <w:r w:rsidDel="00000000" w:rsidR="00000000" w:rsidRPr="00000000">
        <w:rPr>
          <w:color w:val="0070c0"/>
          <w:rtl w:val="0"/>
        </w:rPr>
        <w:t xml:space="preserve">: 2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Anita Šojat, Naš hrvatski 6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Materijal za nastavu na daljinu pripremile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Anita Šojat i Daniela Maršalek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e-sfera</w:t>
      </w:r>
    </w:p>
    <w:p w:rsidR="00000000" w:rsidDel="00000000" w:rsidP="00000000" w:rsidRDefault="00000000" w:rsidRPr="00000000" w14:paraId="0000000F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https://www.e-sfera.hr/dodatni-digitalni-sadrzaji/93a138b3-48bd-44c9-9774-eb59a0fd5e4e/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NAPOMENA UČENIKU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U ovome ćeš se tjednu naučiti kondicional prvi i drugi. Učenje i rješavanje zadataka možeš organizirati kad ti najviše odgovara. Važno je da </w:t>
      </w:r>
      <w:r w:rsidDel="00000000" w:rsidR="00000000" w:rsidRPr="00000000">
        <w:rPr>
          <w:rtl w:val="0"/>
        </w:rPr>
        <w:t xml:space="preserve">poštuješ</w:t>
      </w:r>
      <w:r w:rsidDel="00000000" w:rsidR="00000000" w:rsidRPr="00000000">
        <w:rPr>
          <w:rtl w:val="0"/>
        </w:rPr>
        <w:t xml:space="preserve"> rok za slanje </w:t>
      </w:r>
      <w:r w:rsidDel="00000000" w:rsidR="00000000" w:rsidRPr="00000000">
        <w:rPr>
          <w:rtl w:val="0"/>
        </w:rPr>
        <w:t xml:space="preserve">završenih</w:t>
      </w:r>
      <w:r w:rsidDel="00000000" w:rsidR="00000000" w:rsidRPr="00000000">
        <w:rPr>
          <w:rtl w:val="0"/>
        </w:rPr>
        <w:t xml:space="preserve"> zadataka učiteljici/učitelju.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  <w:rtl w:val="0"/>
        </w:rPr>
        <w:t xml:space="preserve">ODGOJNO-OBRAZOVNI ISHODI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  <w:rtl w:val="0"/>
        </w:rPr>
        <w:t xml:space="preserve">Nakon učenja udžbeničke jedinice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  <w:rtl w:val="0"/>
        </w:rPr>
        <w:t xml:space="preserve">Kondicional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  <w:rtl w:val="0"/>
        </w:rPr>
        <w:t xml:space="preserve"> moći ćeš: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opisati što izriče kondicional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objasniti tvorbu kondicionala prvog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objasniti tvorbu kondicionala drugog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točno postavljati pitanja kad je u rečenici glagol u kondicionalu prvom.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REZULTATI UČENJA</w:t>
      </w:r>
    </w:p>
    <w:p w:rsidR="00000000" w:rsidDel="00000000" w:rsidP="00000000" w:rsidRDefault="00000000" w:rsidRPr="00000000" w14:paraId="0000001D">
      <w:pPr>
        <w:rPr>
          <w:b w:val="1"/>
          <w:color w:val="5b9bd5"/>
        </w:rPr>
      </w:pPr>
      <w:r w:rsidDel="00000000" w:rsidR="00000000" w:rsidRPr="00000000">
        <w:rPr>
          <w:color w:val="5b9bd5"/>
          <w:rtl w:val="0"/>
        </w:rPr>
        <w:t xml:space="preserve">Udžbeničku jedinicu svladao/svladala si ako na kraju svih aktivnosti </w:t>
      </w:r>
      <w:r w:rsidDel="00000000" w:rsidR="00000000" w:rsidRPr="00000000">
        <w:rPr>
          <w:b w:val="1"/>
          <w:color w:val="5b9bd5"/>
          <w:rtl w:val="0"/>
        </w:rPr>
        <w:t xml:space="preserve">pošalješ učiteljici na dogovoreno virtualno mjesto:</w:t>
      </w:r>
    </w:p>
    <w:p w:rsidR="00000000" w:rsidDel="00000000" w:rsidP="00000000" w:rsidRDefault="00000000" w:rsidRPr="00000000" w14:paraId="0000001E">
      <w:pPr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- izlaganje na zadanu temu </w:t>
      </w:r>
      <w:r w:rsidDel="00000000" w:rsidR="00000000" w:rsidRPr="00000000">
        <w:rPr>
          <w:b w:val="1"/>
          <w:i w:val="1"/>
          <w:color w:val="5b9bd5"/>
          <w:rtl w:val="0"/>
        </w:rPr>
        <w:t xml:space="preserve">Kako vidim svoju budućnost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Rok za slanje izlaganja: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OPIS AKTIVNOSTI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Sve su aktivnosti opisane u videu Kondicional na ovoj poveznici. Otvori poveznicu, pratio video, </w:t>
      </w: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sudjeluj</w:t>
      </w: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u </w:t>
      </w:r>
      <w:r w:rsidDel="00000000" w:rsidR="00000000" w:rsidRPr="00000000">
        <w:rPr>
          <w:rtl w:val="0"/>
        </w:rPr>
        <w:t xml:space="preserve">aktivnostima :)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hyperlink r:id="rId10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f1f0f0" w:val="clear"/>
            <w:vertAlign w:val="baseline"/>
            <w:rtl w:val="0"/>
          </w:rPr>
          <w:t xml:space="preserve">https://screencast-o-matic.com/watch/cYe3qOyoeO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Poveznice na digitalne igre: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https://learningapps.org/watch?v=pgkssq9w219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https://learningapps.org/watch?v=pkzah982c19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5b9bd5"/>
        </w:rPr>
      </w:pPr>
      <w:r w:rsidDel="00000000" w:rsidR="00000000" w:rsidRPr="00000000">
        <w:rPr>
          <w:color w:val="5b9bd5"/>
          <w:rtl w:val="0"/>
        </w:rPr>
        <w:t xml:space="preserve">Udžbeničku jedinicu svladao/svladala si ako na kraju svih aktivnosti </w:t>
      </w:r>
      <w:r w:rsidDel="00000000" w:rsidR="00000000" w:rsidRPr="00000000">
        <w:rPr>
          <w:b w:val="1"/>
          <w:color w:val="5b9bd5"/>
          <w:rtl w:val="0"/>
        </w:rPr>
        <w:t xml:space="preserve">pošalješ učiteljici na dogovoreno virtualno mjesto:</w:t>
      </w:r>
    </w:p>
    <w:p w:rsidR="00000000" w:rsidDel="00000000" w:rsidP="00000000" w:rsidRDefault="00000000" w:rsidRPr="00000000" w14:paraId="00000036">
      <w:pPr>
        <w:rPr>
          <w:b w:val="1"/>
          <w:i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- izlaganje na zadanu temu </w:t>
      </w:r>
      <w:r w:rsidDel="00000000" w:rsidR="00000000" w:rsidRPr="00000000">
        <w:rPr>
          <w:b w:val="1"/>
          <w:i w:val="1"/>
          <w:color w:val="5b9bd5"/>
          <w:rtl w:val="0"/>
        </w:rPr>
        <w:t xml:space="preserve">Kako vidim svoju budućnost.</w:t>
      </w:r>
    </w:p>
    <w:p w:rsidR="00000000" w:rsidDel="00000000" w:rsidP="00000000" w:rsidRDefault="00000000" w:rsidRPr="00000000" w14:paraId="00000037">
      <w:pPr>
        <w:rPr>
          <w:b w:val="1"/>
          <w:i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b w:val="1"/>
          <w:color w:val="ff0000"/>
          <w:sz w:val="44"/>
          <w:szCs w:val="44"/>
          <w:rtl w:val="0"/>
        </w:rPr>
        <w:t xml:space="preserve">Želim ti uspjeh u radu!</w:t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sz w:val="44"/>
          <w:szCs w:val="44"/>
        </w:rPr>
        <w:drawing>
          <wp:inline distB="0" distT="0" distL="0" distR="0">
            <wp:extent cx="3071355" cy="4582656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355" cy="45826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noProof w:val="1"/>
    </w:rPr>
  </w:style>
  <w:style w:type="paragraph" w:styleId="Naslov1">
    <w:name w:val="heading 1"/>
    <w:basedOn w:val="Normal"/>
    <w:next w:val="Normal"/>
    <w:link w:val="Naslov1Char"/>
    <w:uiPriority w:val="9"/>
    <w:qFormat w:val="1"/>
    <w:rsid w:val="005D7DF8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Naslov2">
    <w:name w:val="heading 2"/>
    <w:basedOn w:val="Normal"/>
    <w:link w:val="Naslov2Char"/>
    <w:uiPriority w:val="9"/>
    <w:qFormat w:val="1"/>
    <w:rsid w:val="00506C55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noProof w:val="0"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 w:val="1"/>
    <w:unhideWhenUsed w:val="1"/>
    <w:qFormat w:val="1"/>
    <w:rsid w:val="00A01843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Bezproreda">
    <w:name w:val="No Spacing"/>
    <w:uiPriority w:val="1"/>
    <w:qFormat w:val="1"/>
    <w:rsid w:val="00FF77C3"/>
    <w:pPr>
      <w:spacing w:after="0" w:line="240" w:lineRule="auto"/>
    </w:pPr>
    <w:rPr>
      <w:noProof w:val="1"/>
    </w:rPr>
  </w:style>
  <w:style w:type="character" w:styleId="normaltextrun" w:customStyle="1">
    <w:name w:val="normaltextrun"/>
    <w:basedOn w:val="Zadanifontodlomka"/>
    <w:rsid w:val="00B05C27"/>
  </w:style>
  <w:style w:type="character" w:styleId="Naslov2Char" w:customStyle="1">
    <w:name w:val="Naslov 2 Char"/>
    <w:basedOn w:val="Zadanifontodlomka"/>
    <w:link w:val="Naslov2"/>
    <w:uiPriority w:val="9"/>
    <w:rsid w:val="00506C55"/>
    <w:rPr>
      <w:rFonts w:ascii="Times New Roman" w:cs="Times New Roman" w:eastAsia="Times New Roman" w:hAnsi="Times New Roman"/>
      <w:b w:val="1"/>
      <w:bCs w:val="1"/>
      <w:sz w:val="36"/>
      <w:szCs w:val="36"/>
      <w:lang w:eastAsia="hr-HR"/>
    </w:rPr>
  </w:style>
  <w:style w:type="character" w:styleId="Naglaeno">
    <w:name w:val="Strong"/>
    <w:basedOn w:val="Zadanifontodlomka"/>
    <w:uiPriority w:val="22"/>
    <w:qFormat w:val="1"/>
    <w:rsid w:val="00506C55"/>
    <w:rPr>
      <w:b w:val="1"/>
      <w:bCs w:val="1"/>
    </w:rPr>
  </w:style>
  <w:style w:type="paragraph" w:styleId="Default" w:customStyle="1">
    <w:name w:val="Default"/>
    <w:rsid w:val="00DA42BF"/>
    <w:pPr>
      <w:autoSpaceDE w:val="0"/>
      <w:autoSpaceDN w:val="0"/>
      <w:adjustRightInd w:val="0"/>
      <w:spacing w:after="0" w:line="240" w:lineRule="auto"/>
    </w:pPr>
    <w:rPr>
      <w:rFonts w:ascii="Book Antiqua" w:cs="Book Antiqua" w:hAnsi="Book Antiqu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 w:val="1"/>
    <w:rsid w:val="00DA42BF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 w:val="1"/>
    <w:unhideWhenUsed w:val="1"/>
    <w:rsid w:val="00DA42BF"/>
    <w:rPr>
      <w:color w:val="954f72" w:themeColor="followedHyperlink"/>
      <w:u w:val="single"/>
    </w:rPr>
  </w:style>
  <w:style w:type="paragraph" w:styleId="Tijeloteksta">
    <w:name w:val="Body Text"/>
    <w:basedOn w:val="Normal"/>
    <w:link w:val="TijelotekstaChar"/>
    <w:rsid w:val="001855A0"/>
    <w:pPr>
      <w:spacing w:after="0" w:line="240" w:lineRule="auto"/>
    </w:pPr>
    <w:rPr>
      <w:rFonts w:ascii="Arial Narrow" w:cs="Times New Roman" w:eastAsia="Times New Roman" w:hAnsi="Arial Narrow"/>
      <w:b w:val="1"/>
      <w:bCs w:val="1"/>
      <w:noProof w:val="0"/>
      <w:sz w:val="28"/>
      <w:szCs w:val="24"/>
      <w:lang w:eastAsia="hr-HR"/>
    </w:rPr>
  </w:style>
  <w:style w:type="character" w:styleId="TijelotekstaChar" w:customStyle="1">
    <w:name w:val="Tijelo teksta Char"/>
    <w:basedOn w:val="Zadanifontodlomka"/>
    <w:link w:val="Tijeloteksta"/>
    <w:rsid w:val="001855A0"/>
    <w:rPr>
      <w:rFonts w:ascii="Arial Narrow" w:cs="Times New Roman" w:eastAsia="Times New Roman" w:hAnsi="Arial Narrow"/>
      <w:b w:val="1"/>
      <w:bCs w:val="1"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6D48E3"/>
    <w:pPr>
      <w:spacing w:after="120" w:line="480" w:lineRule="auto"/>
    </w:pPr>
    <w:rPr>
      <w:rFonts w:ascii="Times New Roman" w:cs="Times New Roman" w:eastAsia="Times New Roman" w:hAnsi="Times New Roman"/>
      <w:noProof w:val="0"/>
      <w:sz w:val="24"/>
      <w:szCs w:val="24"/>
      <w:lang w:eastAsia="hr-HR"/>
    </w:rPr>
  </w:style>
  <w:style w:type="character" w:styleId="Tijeloteksta2Char" w:customStyle="1">
    <w:name w:val="Tijelo teksta 2 Char"/>
    <w:basedOn w:val="Zadanifontodlomka"/>
    <w:link w:val="Tijeloteksta2"/>
    <w:rsid w:val="006D48E3"/>
    <w:rPr>
      <w:rFonts w:ascii="Times New Roman" w:cs="Times New Roman" w:eastAsia="Times New Roman" w:hAnsi="Times New Roman"/>
      <w:sz w:val="24"/>
      <w:szCs w:val="24"/>
      <w:lang w:eastAsia="hr-HR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A01843"/>
    <w:rPr>
      <w:rFonts w:asciiTheme="majorHAnsi" w:cstheme="majorBidi" w:eastAsiaTheme="majorEastAsia" w:hAnsiTheme="majorHAnsi"/>
      <w:i w:val="1"/>
      <w:iCs w:val="1"/>
      <w:noProof w:val="1"/>
      <w:color w:val="2e74b5" w:themeColor="accent1" w:themeShade="0000BF"/>
    </w:rPr>
  </w:style>
  <w:style w:type="character" w:styleId="Naslov1Char" w:customStyle="1">
    <w:name w:val="Naslov 1 Char"/>
    <w:basedOn w:val="Zadanifontodlomka"/>
    <w:link w:val="Naslov1"/>
    <w:uiPriority w:val="9"/>
    <w:rsid w:val="005D7DF8"/>
    <w:rPr>
      <w:rFonts w:asciiTheme="majorHAnsi" w:cstheme="majorBidi" w:eastAsiaTheme="majorEastAsia" w:hAnsiTheme="majorHAnsi"/>
      <w:noProof w:val="1"/>
      <w:color w:val="2e74b5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earningapps.org/watch?v=pgkssq9w219" TargetMode="External"/><Relationship Id="rId10" Type="http://schemas.openxmlformats.org/officeDocument/2006/relationships/hyperlink" Target="https://screencast-o-matic.com/watch/cYe3qOyoeO" TargetMode="External"/><Relationship Id="rId13" Type="http://schemas.openxmlformats.org/officeDocument/2006/relationships/image" Target="media/image3.png"/><Relationship Id="rId12" Type="http://schemas.openxmlformats.org/officeDocument/2006/relationships/hyperlink" Target="https://learningapps.org/watch?v=pkzah982c1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sfera.hr/dodatni-digitalni-sadrzaji/93a138b3-48bd-44c9-9774-eb59a0fd5e4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QDtvg7nG13fKN5tRfMly56RG8g==">AMUW2mUeScpHMS3T0WSZkK9ShQL8QTcCZAdt7VEyOTJABM0VI95KEwcKVBRKusGSHruHXjdSRjig7kPzP/1AeeH8IUtH+NG4Eh1EWXOQxQ8otYZQ8viMUTn6IVwvyC4WhSaLtIABMkLN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2021-03-16T20:18:00Z</dcterms:created>
  <dc:creator>Anita Šojat</dc:creator>
</cp:coreProperties>
</file>